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5"/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363"/>
      </w:tblGrid>
      <w:tr w:rsidR="00250CBC" w:rsidRPr="00250CBC" w:rsidTr="00B7368C">
        <w:tc>
          <w:tcPr>
            <w:tcW w:w="2376" w:type="dxa"/>
            <w:shd w:val="clear" w:color="auto" w:fill="C7D5F1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Объект</w:t>
            </w:r>
          </w:p>
        </w:tc>
        <w:tc>
          <w:tcPr>
            <w:tcW w:w="8363" w:type="dxa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B7368C">
        <w:tc>
          <w:tcPr>
            <w:tcW w:w="2376" w:type="dxa"/>
            <w:shd w:val="clear" w:color="auto" w:fill="C7D5F1"/>
          </w:tcPr>
          <w:p w:rsidR="00250CBC" w:rsidRPr="00250CBC" w:rsidRDefault="00250CBC" w:rsidP="00B7368C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Район строительства</w:t>
            </w:r>
          </w:p>
        </w:tc>
        <w:tc>
          <w:tcPr>
            <w:tcW w:w="8363" w:type="dxa"/>
          </w:tcPr>
          <w:p w:rsidR="00250CBC" w:rsidRPr="00250CBC" w:rsidRDefault="00250CBC" w:rsidP="00B7368C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B7368C">
        <w:tc>
          <w:tcPr>
            <w:tcW w:w="2376" w:type="dxa"/>
            <w:shd w:val="clear" w:color="auto" w:fill="C7D5F1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Заказчик</w:t>
            </w:r>
          </w:p>
        </w:tc>
        <w:tc>
          <w:tcPr>
            <w:tcW w:w="8363" w:type="dxa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B7368C">
        <w:tc>
          <w:tcPr>
            <w:tcW w:w="2376" w:type="dxa"/>
            <w:shd w:val="clear" w:color="auto" w:fill="C7D5F1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Контактное лицо</w:t>
            </w:r>
          </w:p>
        </w:tc>
        <w:tc>
          <w:tcPr>
            <w:tcW w:w="8363" w:type="dxa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B7368C">
        <w:tc>
          <w:tcPr>
            <w:tcW w:w="2376" w:type="dxa"/>
            <w:shd w:val="clear" w:color="auto" w:fill="C7D5F1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Телефон/</w:t>
            </w:r>
            <w:r w:rsidRPr="00250CBC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e</w:t>
            </w:r>
            <w:r w:rsidRPr="00250CBC">
              <w:rPr>
                <w:rFonts w:ascii="Segoe UI" w:hAnsi="Segoe UI" w:cs="Segoe UI"/>
                <w:sz w:val="20"/>
                <w:szCs w:val="20"/>
              </w:rPr>
              <w:t>-</w:t>
            </w:r>
            <w:r w:rsidRPr="00250CBC">
              <w:rPr>
                <w:rFonts w:ascii="Segoe UI" w:hAnsi="Segoe UI" w:cs="Segoe U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363" w:type="dxa"/>
            <w:vAlign w:val="center"/>
          </w:tcPr>
          <w:p w:rsidR="00250CBC" w:rsidRPr="00250CBC" w:rsidRDefault="00250CBC" w:rsidP="00B7368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:rsidR="00B7368C" w:rsidRPr="00E90543" w:rsidRDefault="00B7368C" w:rsidP="00B7368C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E90543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B7368C" w:rsidRDefault="00B7368C" w:rsidP="00B7368C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D73495">
        <w:rPr>
          <w:rFonts w:ascii="Segoe UI" w:hAnsi="Segoe UI" w:cs="Segoe UI"/>
          <w:b/>
          <w:color w:val="002060"/>
          <w:sz w:val="24"/>
          <w:szCs w:val="24"/>
        </w:rPr>
        <w:t xml:space="preserve">На подбор </w:t>
      </w:r>
      <w:r>
        <w:rPr>
          <w:rFonts w:ascii="Segoe UI" w:hAnsi="Segoe UI" w:cs="Segoe UI"/>
          <w:b/>
          <w:color w:val="002060"/>
          <w:sz w:val="24"/>
          <w:szCs w:val="24"/>
        </w:rPr>
        <w:t>очистных сооружений ливневого стока</w:t>
      </w:r>
    </w:p>
    <w:p w:rsidR="00B7368C" w:rsidRDefault="00B7368C" w:rsidP="00250CBC">
      <w:pPr>
        <w:spacing w:after="0"/>
        <w:rPr>
          <w:rFonts w:ascii="Segoe UI" w:hAnsi="Segoe UI" w:cs="Segoe UI"/>
          <w:sz w:val="20"/>
          <w:szCs w:val="20"/>
        </w:rPr>
      </w:pPr>
    </w:p>
    <w:p w:rsidR="00B7368C" w:rsidRPr="00250CBC" w:rsidRDefault="00B7368C" w:rsidP="00250CBC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  <w:gridCol w:w="1956"/>
      </w:tblGrid>
      <w:tr w:rsidR="00250CBC" w:rsidRPr="00250CBC" w:rsidTr="00250CBC">
        <w:tc>
          <w:tcPr>
            <w:tcW w:w="10740" w:type="dxa"/>
            <w:gridSpan w:val="2"/>
            <w:shd w:val="clear" w:color="auto" w:fill="C7D5F1"/>
            <w:vAlign w:val="center"/>
          </w:tcPr>
          <w:p w:rsidR="00250CBC" w:rsidRPr="00250CBC" w:rsidRDefault="00250CBC" w:rsidP="008967A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b/>
                <w:sz w:val="20"/>
                <w:szCs w:val="20"/>
              </w:rPr>
              <w:t>Технические данные</w:t>
            </w:r>
            <w:r w:rsidRPr="00250CBC">
              <w:rPr>
                <w:rFonts w:ascii="Segoe UI" w:hAnsi="Segoe UI" w:cs="Segoe UI"/>
                <w:sz w:val="20"/>
                <w:szCs w:val="20"/>
              </w:rPr>
              <w:t xml:space="preserve"> (заполняется при наличии расчета очистных сооружений; проектного решения)</w:t>
            </w:r>
          </w:p>
        </w:tc>
      </w:tr>
      <w:tr w:rsidR="00250CBC" w:rsidRPr="00250CBC" w:rsidTr="00250CBC">
        <w:tc>
          <w:tcPr>
            <w:tcW w:w="8784" w:type="dxa"/>
            <w:tcBorders>
              <w:right w:val="single" w:sz="4" w:space="0" w:color="auto"/>
            </w:tcBorders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Qr</w:t>
            </w:r>
            <w:proofErr w:type="spellEnd"/>
            <w:r w:rsidRPr="00250C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50CBC">
              <w:rPr>
                <w:rFonts w:ascii="Segoe UI" w:hAnsi="Segoe UI" w:cs="Segoe UI"/>
                <w:b/>
                <w:sz w:val="20"/>
                <w:szCs w:val="20"/>
              </w:rPr>
              <w:t>-</w:t>
            </w:r>
            <w:r w:rsidRPr="00250CB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Расход дождевых вод в коллекторах дождевой канализации, л/с:</w:t>
            </w:r>
          </w:p>
        </w:tc>
        <w:tc>
          <w:tcPr>
            <w:tcW w:w="19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8784" w:type="dxa"/>
            <w:tcBorders>
              <w:right w:val="single" w:sz="4" w:space="0" w:color="auto"/>
            </w:tcBorders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</w:t>
            </w:r>
            <w:proofErr w:type="gramEnd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оч</w:t>
            </w:r>
            <w:proofErr w:type="spellEnd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 - </w:t>
            </w: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Объем дождевого стока от расчетного дождя, отводимого на очистные сооружения с селитебных территорий:</w:t>
            </w:r>
          </w:p>
        </w:tc>
        <w:tc>
          <w:tcPr>
            <w:tcW w:w="19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8784" w:type="dxa"/>
            <w:tcBorders>
              <w:right w:val="single" w:sz="4" w:space="0" w:color="auto"/>
            </w:tcBorders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proofErr w:type="spellStart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Wт</w:t>
            </w:r>
            <w:proofErr w:type="gramStart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ут</w:t>
            </w:r>
            <w:proofErr w:type="spellEnd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 - </w:t>
            </w:r>
            <w:r w:rsidRPr="00250CBC">
              <w:rPr>
                <w:rFonts w:ascii="Segoe UI" w:hAnsi="Segoe UI" w:cs="Segoe UI"/>
                <w:sz w:val="20"/>
                <w:szCs w:val="20"/>
              </w:rPr>
              <w:t>Максимальный суточный объем талых вод</w:t>
            </w: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8784" w:type="dxa"/>
            <w:tcBorders>
              <w:right w:val="single" w:sz="4" w:space="0" w:color="auto"/>
            </w:tcBorders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</w:t>
            </w:r>
            <w:r w:rsidRPr="00250CBC">
              <w:rPr>
                <w:rFonts w:ascii="Segoe UI" w:hAnsi="Segoe UI" w:cs="Segoe UI"/>
                <w:b/>
                <w:sz w:val="20"/>
                <w:szCs w:val="20"/>
              </w:rPr>
              <w:t xml:space="preserve"> -</w:t>
            </w:r>
            <w:r w:rsidRPr="00250CBC">
              <w:rPr>
                <w:rFonts w:ascii="Segoe UI" w:hAnsi="Segoe UI" w:cs="Segoe UI"/>
                <w:sz w:val="20"/>
                <w:szCs w:val="20"/>
              </w:rPr>
              <w:t xml:space="preserve"> Время, за которое происходит откачка всего резервуара</w:t>
            </w:r>
          </w:p>
        </w:tc>
        <w:tc>
          <w:tcPr>
            <w:tcW w:w="19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8784" w:type="dxa"/>
            <w:tcBorders>
              <w:right w:val="single" w:sz="4" w:space="0" w:color="auto"/>
            </w:tcBorders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  <w:lang w:val="en-US"/>
              </w:rPr>
              <w:t>Q</w:t>
            </w:r>
            <w:proofErr w:type="spellStart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  <w:vertAlign w:val="subscript"/>
              </w:rPr>
              <w:t>оч</w:t>
            </w:r>
            <w:proofErr w:type="spellEnd"/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250CB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- </w:t>
            </w: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производительность очистных сооружений, л/с</w:t>
            </w:r>
          </w:p>
        </w:tc>
        <w:tc>
          <w:tcPr>
            <w:tcW w:w="19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250CBC">
        <w:rPr>
          <w:rFonts w:ascii="Segoe UI" w:hAnsi="Segoe UI" w:cs="Segoe UI"/>
          <w:color w:val="000000"/>
          <w:sz w:val="20"/>
          <w:szCs w:val="20"/>
          <w:u w:val="single"/>
        </w:rPr>
        <w:t>*наибольшая величина принимается за объем аккумулирующего резервуара</w:t>
      </w:r>
    </w:p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4"/>
        <w:gridCol w:w="5586"/>
      </w:tblGrid>
      <w:tr w:rsidR="00250CBC" w:rsidRPr="00250CBC" w:rsidTr="00250CBC">
        <w:tc>
          <w:tcPr>
            <w:tcW w:w="10740" w:type="dxa"/>
            <w:gridSpan w:val="2"/>
            <w:shd w:val="clear" w:color="auto" w:fill="C7D5F1"/>
            <w:vAlign w:val="center"/>
          </w:tcPr>
          <w:p w:rsidR="00250CBC" w:rsidRPr="00250CBC" w:rsidRDefault="00250CBC" w:rsidP="008967A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Подводящий трубопровод</w:t>
            </w:r>
          </w:p>
        </w:tc>
      </w:tr>
      <w:tr w:rsidR="00250CBC" w:rsidRPr="00250CBC" w:rsidTr="00250CBC">
        <w:tc>
          <w:tcPr>
            <w:tcW w:w="5154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Глубина заложения подводящего трубопровода, </w:t>
            </w:r>
            <w:proofErr w:type="gramStart"/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8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5154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Диаметр подводящего трубопровода, </w:t>
            </w:r>
            <w:proofErr w:type="gramStart"/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8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p w:rsidR="00250CBC" w:rsidRPr="00250CBC" w:rsidRDefault="00250CBC" w:rsidP="00250CBC">
      <w:pPr>
        <w:spacing w:line="240" w:lineRule="auto"/>
        <w:rPr>
          <w:rFonts w:ascii="Segoe UI" w:hAnsi="Segoe UI" w:cs="Segoe UI"/>
          <w:b/>
          <w:sz w:val="18"/>
          <w:szCs w:val="18"/>
          <w:u w:val="single"/>
        </w:rPr>
      </w:pPr>
      <w:r w:rsidRPr="00250CBC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При отсутствии технических данных о производительности, необходимо предоставить </w:t>
      </w:r>
      <w:r w:rsidRPr="00250CBC">
        <w:rPr>
          <w:rFonts w:ascii="Segoe UI" w:hAnsi="Segoe UI" w:cs="Segoe UI"/>
          <w:b/>
          <w:sz w:val="18"/>
          <w:szCs w:val="18"/>
          <w:u w:val="single"/>
        </w:rPr>
        <w:t>следующие данные: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  <w:gridCol w:w="5456"/>
      </w:tblGrid>
      <w:tr w:rsidR="00250CBC" w:rsidRPr="00250CBC" w:rsidTr="00250CBC">
        <w:tc>
          <w:tcPr>
            <w:tcW w:w="10740" w:type="dxa"/>
            <w:gridSpan w:val="2"/>
            <w:shd w:val="clear" w:color="auto" w:fill="C7D5F1"/>
            <w:vAlign w:val="center"/>
          </w:tcPr>
          <w:p w:rsidR="00250CBC" w:rsidRPr="00250CBC" w:rsidRDefault="00250CBC" w:rsidP="008967A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Площадь водосбора</w:t>
            </w:r>
          </w:p>
        </w:tc>
      </w:tr>
      <w:tr w:rsidR="00250CBC" w:rsidRPr="00250CBC" w:rsidTr="00250CBC">
        <w:tc>
          <w:tcPr>
            <w:tcW w:w="5284" w:type="dxa"/>
            <w:shd w:val="clear" w:color="auto" w:fill="C7D5F1"/>
            <w:vAlign w:val="center"/>
          </w:tcPr>
          <w:p w:rsidR="00250CBC" w:rsidRPr="00250CBC" w:rsidRDefault="00250CBC" w:rsidP="008967A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Вид поверхности</w:t>
            </w:r>
          </w:p>
        </w:tc>
        <w:tc>
          <w:tcPr>
            <w:tcW w:w="5456" w:type="dxa"/>
            <w:shd w:val="clear" w:color="auto" w:fill="C7D5F1"/>
            <w:vAlign w:val="center"/>
          </w:tcPr>
          <w:p w:rsidR="00250CBC" w:rsidRPr="00250CBC" w:rsidRDefault="00250CBC" w:rsidP="008967A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га</w:t>
            </w:r>
            <w:proofErr w:type="gramEnd"/>
          </w:p>
        </w:tc>
      </w:tr>
      <w:tr w:rsidR="00250CBC" w:rsidRPr="00250CBC" w:rsidTr="00250CBC">
        <w:tc>
          <w:tcPr>
            <w:tcW w:w="5284" w:type="dxa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Общая площадь</w:t>
            </w:r>
          </w:p>
        </w:tc>
        <w:tc>
          <w:tcPr>
            <w:tcW w:w="54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5284" w:type="dxa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 xml:space="preserve">Площадь асфальта </w:t>
            </w:r>
          </w:p>
        </w:tc>
        <w:tc>
          <w:tcPr>
            <w:tcW w:w="54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c>
          <w:tcPr>
            <w:tcW w:w="5284" w:type="dxa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Площадь кровли</w:t>
            </w:r>
          </w:p>
        </w:tc>
        <w:tc>
          <w:tcPr>
            <w:tcW w:w="54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rPr>
          <w:trHeight w:val="60"/>
        </w:trPr>
        <w:tc>
          <w:tcPr>
            <w:tcW w:w="5284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Булыжные или щебенчатые мостовые</w:t>
            </w:r>
          </w:p>
        </w:tc>
        <w:tc>
          <w:tcPr>
            <w:tcW w:w="54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rPr>
          <w:trHeight w:val="60"/>
        </w:trPr>
        <w:tc>
          <w:tcPr>
            <w:tcW w:w="5284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Кварталы города без дорожных покрытий, небольшие скверы, бульвары</w:t>
            </w:r>
          </w:p>
        </w:tc>
        <w:tc>
          <w:tcPr>
            <w:tcW w:w="54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250CBC">
        <w:trPr>
          <w:trHeight w:val="60"/>
        </w:trPr>
        <w:tc>
          <w:tcPr>
            <w:tcW w:w="5284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Газоны</w:t>
            </w:r>
          </w:p>
        </w:tc>
        <w:tc>
          <w:tcPr>
            <w:tcW w:w="5456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250CBC" w:rsidRPr="00250CBC" w:rsidTr="008967A1">
        <w:trPr>
          <w:trHeight w:val="277"/>
        </w:trPr>
        <w:tc>
          <w:tcPr>
            <w:tcW w:w="10774" w:type="dxa"/>
            <w:gridSpan w:val="2"/>
            <w:shd w:val="clear" w:color="auto" w:fill="C7D5F1"/>
          </w:tcPr>
          <w:p w:rsidR="00250CBC" w:rsidRPr="00250CBC" w:rsidRDefault="00250CBC" w:rsidP="008967A1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Размещение оборудование</w:t>
            </w:r>
          </w:p>
        </w:tc>
      </w:tr>
      <w:tr w:rsidR="00250CBC" w:rsidRPr="00250CBC" w:rsidTr="008967A1">
        <w:trPr>
          <w:trHeight w:val="277"/>
        </w:trPr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Наземное</w:t>
            </w:r>
          </w:p>
        </w:tc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8967A1">
        <w:trPr>
          <w:trHeight w:val="277"/>
        </w:trPr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Подземное</w:t>
            </w:r>
          </w:p>
        </w:tc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8967A1">
        <w:trPr>
          <w:trHeight w:val="277"/>
        </w:trPr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Под дорогой</w:t>
            </w:r>
          </w:p>
        </w:tc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250CBC" w:rsidRPr="00250CBC" w:rsidTr="008967A1">
        <w:trPr>
          <w:trHeight w:val="277"/>
        </w:trPr>
        <w:tc>
          <w:tcPr>
            <w:tcW w:w="10774" w:type="dxa"/>
            <w:gridSpan w:val="2"/>
            <w:shd w:val="clear" w:color="auto" w:fill="C7D5F1"/>
          </w:tcPr>
          <w:p w:rsidR="00250CBC" w:rsidRPr="00250CBC" w:rsidRDefault="00250CBC" w:rsidP="008967A1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Концентрации на входе в сооружения</w:t>
            </w:r>
          </w:p>
        </w:tc>
      </w:tr>
      <w:tr w:rsidR="00250CBC" w:rsidRPr="00250CBC" w:rsidTr="008967A1">
        <w:trPr>
          <w:trHeight w:val="277"/>
        </w:trPr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Содержание взвешенных веществ, мг/л</w:t>
            </w:r>
          </w:p>
        </w:tc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0CBC" w:rsidRPr="00250CBC" w:rsidTr="008967A1">
        <w:trPr>
          <w:trHeight w:val="277"/>
        </w:trPr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Содержание нефтепродуктов, мг/л</w:t>
            </w:r>
          </w:p>
        </w:tc>
        <w:tc>
          <w:tcPr>
            <w:tcW w:w="5387" w:type="dxa"/>
            <w:shd w:val="clear" w:color="auto" w:fill="auto"/>
          </w:tcPr>
          <w:p w:rsidR="00250CBC" w:rsidRPr="00250CBC" w:rsidRDefault="00250CBC" w:rsidP="008967A1">
            <w:pPr>
              <w:snapToGrid w:val="0"/>
              <w:spacing w:after="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u w:val="single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250CBC" w:rsidRPr="00250CBC" w:rsidTr="008967A1">
        <w:tc>
          <w:tcPr>
            <w:tcW w:w="10740" w:type="dxa"/>
            <w:gridSpan w:val="2"/>
            <w:shd w:val="clear" w:color="auto" w:fill="C7D5F1"/>
            <w:vAlign w:val="center"/>
          </w:tcPr>
          <w:p w:rsidR="00250CBC" w:rsidRPr="00250CBC" w:rsidRDefault="00250CBC" w:rsidP="008967A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sz w:val="20"/>
                <w:szCs w:val="20"/>
              </w:rPr>
              <w:t>Условия сброса очищенных стоков</w:t>
            </w:r>
          </w:p>
        </w:tc>
      </w:tr>
      <w:tr w:rsidR="00250CBC" w:rsidRPr="00250CBC" w:rsidTr="008967A1">
        <w:tc>
          <w:tcPr>
            <w:tcW w:w="5353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В сети городской канализации**</w:t>
            </w:r>
          </w:p>
        </w:tc>
        <w:tc>
          <w:tcPr>
            <w:tcW w:w="5387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8967A1">
        <w:tc>
          <w:tcPr>
            <w:tcW w:w="5353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рельеф, в водоем </w:t>
            </w:r>
            <w:proofErr w:type="spellStart"/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250CB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назначения</w:t>
            </w:r>
          </w:p>
        </w:tc>
        <w:tc>
          <w:tcPr>
            <w:tcW w:w="5387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250CBC">
        <w:rPr>
          <w:rFonts w:ascii="Segoe UI" w:hAnsi="Segoe UI" w:cs="Segoe UI"/>
          <w:color w:val="000000"/>
          <w:sz w:val="20"/>
          <w:szCs w:val="20"/>
        </w:rPr>
        <w:t>**- Необходимо предоставить нормы  ПДК сброса в городской коллектор.</w:t>
      </w:r>
    </w:p>
    <w:p w:rsid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B7368C" w:rsidRDefault="00B7368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250CBC" w:rsidRPr="00250CBC" w:rsidRDefault="00250CBC" w:rsidP="00250CBC">
      <w:pPr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Примечание</w:t>
      </w:r>
      <w:r w:rsidRPr="00250CBC">
        <w:rPr>
          <w:rFonts w:ascii="Segoe UI" w:hAnsi="Segoe UI" w:cs="Segoe UI"/>
          <w:color w:val="000000"/>
          <w:sz w:val="20"/>
          <w:szCs w:val="20"/>
        </w:rPr>
        <w:t>:</w:t>
      </w:r>
    </w:p>
    <w:tbl>
      <w:tblPr>
        <w:tblW w:w="1059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50CBC" w:rsidRPr="00250CBC" w:rsidTr="008967A1">
        <w:tc>
          <w:tcPr>
            <w:tcW w:w="10598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8967A1">
        <w:tc>
          <w:tcPr>
            <w:tcW w:w="10598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0CBC" w:rsidRPr="00250CBC" w:rsidTr="008967A1">
        <w:trPr>
          <w:trHeight w:val="70"/>
        </w:trPr>
        <w:tc>
          <w:tcPr>
            <w:tcW w:w="10598" w:type="dxa"/>
            <w:vAlign w:val="center"/>
          </w:tcPr>
          <w:p w:rsidR="00250CBC" w:rsidRPr="00250CBC" w:rsidRDefault="00250CBC" w:rsidP="008967A1">
            <w:pPr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394761" w:rsidRPr="00250CBC" w:rsidRDefault="00394761" w:rsidP="009424BB">
      <w:pPr>
        <w:tabs>
          <w:tab w:val="left" w:pos="7140"/>
        </w:tabs>
        <w:rPr>
          <w:rFonts w:ascii="Segoe UI" w:hAnsi="Segoe UI" w:cs="Segoe UI"/>
          <w:sz w:val="18"/>
          <w:szCs w:val="18"/>
        </w:rPr>
      </w:pPr>
    </w:p>
    <w:sectPr w:rsidR="00394761" w:rsidRPr="00250CBC" w:rsidSect="00152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CD" w:rsidRDefault="009273CD" w:rsidP="00EF6156">
      <w:pPr>
        <w:spacing w:after="0" w:line="240" w:lineRule="auto"/>
      </w:pPr>
      <w:r>
        <w:separator/>
      </w:r>
    </w:p>
  </w:endnote>
  <w:endnote w:type="continuationSeparator" w:id="0">
    <w:p w:rsidR="009273CD" w:rsidRDefault="009273CD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33" w:rsidRDefault="00E401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33" w:rsidRDefault="00E40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CD" w:rsidRDefault="009273CD" w:rsidP="00EF6156">
      <w:pPr>
        <w:spacing w:after="0" w:line="240" w:lineRule="auto"/>
      </w:pPr>
      <w:r>
        <w:separator/>
      </w:r>
    </w:p>
  </w:footnote>
  <w:footnote w:type="continuationSeparator" w:id="0">
    <w:p w:rsidR="009273CD" w:rsidRDefault="009273CD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33" w:rsidRDefault="00E401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0133" w:rsidRDefault="00E40133" w:rsidP="00E40133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ООО «</w:t>
    </w:r>
    <w:proofErr w:type="gramStart"/>
    <w:r>
      <w:rPr>
        <w:rFonts w:ascii="Segoe UI" w:hAnsi="Segoe UI" w:cs="Segoe UI"/>
        <w:b/>
        <w:sz w:val="20"/>
        <w:szCs w:val="20"/>
      </w:rPr>
      <w:t>Новый-Восток</w:t>
    </w:r>
    <w:proofErr w:type="gramEnd"/>
    <w:r>
      <w:rPr>
        <w:rFonts w:ascii="Segoe UI" w:hAnsi="Segoe UI" w:cs="Segoe UI"/>
        <w:b/>
        <w:sz w:val="20"/>
        <w:szCs w:val="20"/>
      </w:rPr>
      <w:t>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bookmarkStart w:id="0" w:name="_GoBack"/>
    <w:bookmarkEnd w:id="0"/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69EA"/>
    <w:rsid w:val="000A0D94"/>
    <w:rsid w:val="000B7002"/>
    <w:rsid w:val="000F79CC"/>
    <w:rsid w:val="001527CB"/>
    <w:rsid w:val="00250CBC"/>
    <w:rsid w:val="0025653C"/>
    <w:rsid w:val="002B50A6"/>
    <w:rsid w:val="002C6638"/>
    <w:rsid w:val="00323F04"/>
    <w:rsid w:val="00394761"/>
    <w:rsid w:val="003B4F8F"/>
    <w:rsid w:val="004037E0"/>
    <w:rsid w:val="00446721"/>
    <w:rsid w:val="004723A4"/>
    <w:rsid w:val="00494222"/>
    <w:rsid w:val="005408BD"/>
    <w:rsid w:val="00614552"/>
    <w:rsid w:val="00655C2C"/>
    <w:rsid w:val="006B115A"/>
    <w:rsid w:val="006C3BBE"/>
    <w:rsid w:val="006F0335"/>
    <w:rsid w:val="00713B2F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8F663A"/>
    <w:rsid w:val="00921E6D"/>
    <w:rsid w:val="009236BD"/>
    <w:rsid w:val="009273CD"/>
    <w:rsid w:val="009424BB"/>
    <w:rsid w:val="00981600"/>
    <w:rsid w:val="00A70989"/>
    <w:rsid w:val="00A91EC7"/>
    <w:rsid w:val="00AA71CE"/>
    <w:rsid w:val="00AF1320"/>
    <w:rsid w:val="00B7368C"/>
    <w:rsid w:val="00B86C2A"/>
    <w:rsid w:val="00BD20FF"/>
    <w:rsid w:val="00BF27E8"/>
    <w:rsid w:val="00C91375"/>
    <w:rsid w:val="00CD57A2"/>
    <w:rsid w:val="00CD5E67"/>
    <w:rsid w:val="00CF061F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40133"/>
    <w:rsid w:val="00EC0958"/>
    <w:rsid w:val="00ED51DD"/>
    <w:rsid w:val="00EE4963"/>
    <w:rsid w:val="00EF2674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73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7368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1221-8A2F-4C19-86CF-996AAFC3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10</cp:revision>
  <dcterms:created xsi:type="dcterms:W3CDTF">2022-12-01T22:26:00Z</dcterms:created>
  <dcterms:modified xsi:type="dcterms:W3CDTF">2022-12-07T15:19:00Z</dcterms:modified>
</cp:coreProperties>
</file>